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62" w:rsidRPr="00085F7F" w:rsidRDefault="000A0662" w:rsidP="000A0662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1A1B6B0E" wp14:editId="28E6B3BB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662" w:rsidRPr="00085F7F" w:rsidRDefault="000A0662" w:rsidP="000A0662">
      <w:pPr>
        <w:jc w:val="center"/>
        <w:rPr>
          <w:b/>
          <w:sz w:val="28"/>
          <w:szCs w:val="28"/>
        </w:rPr>
      </w:pPr>
    </w:p>
    <w:p w:rsidR="000A0662" w:rsidRPr="00085F7F" w:rsidRDefault="000A0662" w:rsidP="000A0662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0A0662" w:rsidRPr="00085F7F" w:rsidRDefault="000A0662" w:rsidP="000A0662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0A0662" w:rsidRPr="00085F7F" w:rsidRDefault="000A0662" w:rsidP="000A0662">
      <w:pPr>
        <w:jc w:val="center"/>
        <w:rPr>
          <w:b/>
          <w:sz w:val="28"/>
          <w:szCs w:val="28"/>
        </w:rPr>
      </w:pPr>
    </w:p>
    <w:p w:rsidR="000A0662" w:rsidRPr="00085F7F" w:rsidRDefault="000A0662" w:rsidP="000A0662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0A0662" w:rsidRPr="00E2221E" w:rsidRDefault="000A0662" w:rsidP="000A0662">
      <w:pPr>
        <w:jc w:val="center"/>
        <w:rPr>
          <w:b/>
          <w:sz w:val="26"/>
          <w:szCs w:val="26"/>
        </w:rPr>
      </w:pPr>
    </w:p>
    <w:p w:rsidR="000A0662" w:rsidRPr="009A214B" w:rsidRDefault="000A0662" w:rsidP="000A0662">
      <w:pPr>
        <w:jc w:val="center"/>
        <w:rPr>
          <w:b/>
          <w:bCs/>
          <w:sz w:val="26"/>
          <w:szCs w:val="26"/>
        </w:rPr>
      </w:pPr>
      <w:r w:rsidRPr="00637CAE">
        <w:rPr>
          <w:b/>
          <w:bCs/>
          <w:sz w:val="26"/>
          <w:szCs w:val="26"/>
        </w:rPr>
        <w:t xml:space="preserve">О внесении изменений в решение Думы </w:t>
      </w:r>
      <w:proofErr w:type="spellStart"/>
      <w:r w:rsidRPr="00637CAE">
        <w:rPr>
          <w:b/>
          <w:bCs/>
          <w:sz w:val="26"/>
          <w:szCs w:val="26"/>
        </w:rPr>
        <w:t>Кондинского</w:t>
      </w:r>
      <w:proofErr w:type="spellEnd"/>
      <w:r w:rsidRPr="00637CAE">
        <w:rPr>
          <w:b/>
          <w:bCs/>
          <w:sz w:val="26"/>
          <w:szCs w:val="26"/>
        </w:rPr>
        <w:t xml:space="preserve"> района от 25 декабря 2024 года № 1212 «О бюджете муниципального образования </w:t>
      </w:r>
      <w:proofErr w:type="spellStart"/>
      <w:r w:rsidRPr="00637CAE">
        <w:rPr>
          <w:b/>
          <w:bCs/>
          <w:sz w:val="26"/>
          <w:szCs w:val="26"/>
        </w:rPr>
        <w:t>Кондинский</w:t>
      </w:r>
      <w:proofErr w:type="spellEnd"/>
      <w:r w:rsidRPr="00637CAE">
        <w:rPr>
          <w:b/>
          <w:bCs/>
          <w:sz w:val="26"/>
          <w:szCs w:val="26"/>
        </w:rPr>
        <w:t xml:space="preserve"> район на 2025 год и на плановый период 2026 и 2027 годов»</w:t>
      </w:r>
    </w:p>
    <w:p w:rsidR="000A0662" w:rsidRPr="009A214B" w:rsidRDefault="000A0662" w:rsidP="000A0662">
      <w:pPr>
        <w:ind w:firstLine="709"/>
        <w:jc w:val="both"/>
        <w:rPr>
          <w:sz w:val="26"/>
          <w:szCs w:val="26"/>
        </w:rPr>
      </w:pP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В соответствии со статьей 96, 217, 232 Бюджетного кодекса Российской Федерации, решением Думы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района, Дума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</w:t>
      </w:r>
      <w:r w:rsidRPr="003F66AC">
        <w:rPr>
          <w:b/>
          <w:sz w:val="26"/>
          <w:szCs w:val="26"/>
        </w:rPr>
        <w:t>решила: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1. Внести в решение Думы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от 25 декабря 2024 года </w:t>
      </w:r>
      <w:r>
        <w:rPr>
          <w:sz w:val="26"/>
          <w:szCs w:val="26"/>
        </w:rPr>
        <w:t xml:space="preserve">             </w:t>
      </w:r>
      <w:r w:rsidRPr="00F644BE">
        <w:rPr>
          <w:sz w:val="26"/>
          <w:szCs w:val="26"/>
        </w:rPr>
        <w:t xml:space="preserve">№ 1212 «О бюджете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 и на плановый период 2026 и 2027 годов» (далее – решение) следующие изменения: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1) Подпункт а) пункта 1 части 1 изложить в следующей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«а) на 2025 </w:t>
      </w:r>
      <w:r>
        <w:rPr>
          <w:sz w:val="26"/>
          <w:szCs w:val="26"/>
        </w:rPr>
        <w:t>год – 5 991 112 162,41 рублей</w:t>
      </w:r>
      <w:proofErr w:type="gramStart"/>
      <w:r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2) Подпункт а) пункта 2 части 1 изложить в следующей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«а) на 2025 год – 6 092 459 208,91 рублей</w:t>
      </w:r>
      <w:proofErr w:type="gramStart"/>
      <w:r w:rsidRPr="00F644BE"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3) Подпункт а) пункта 3 части 1 изложить в следующей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«а) на 2025 год бюджет района с дефицитом в сумме 101 347 046,50 рублей</w:t>
      </w:r>
      <w:proofErr w:type="gramStart"/>
      <w:r w:rsidRPr="00F644BE"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4) Подпункт а) пункта 5 части 1 изложить в следующей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«а) на 2025 год в сумме 304 956 289,51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в сумме 131 725 038,71 рублей</w:t>
      </w:r>
      <w:proofErr w:type="gramStart"/>
      <w:r w:rsidRPr="00F644BE"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5) Часть 6 изложить в следующей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«6. Утвердить в составе расходов бюджета района резервный фонд администрации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(далее - администрация района):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1) на 2025 год в сумме 1 000 000,00 рублей;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2) на 2026 год в сумме 1 000 000,00 рублей;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3) на 2027 год в сумме 1 000 000,00 рублей.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Утвердить в составе расходов бюджета района бюджетные ассигнования, иным образом зарезервированные: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на 2025 год в сумме 32 192 924,58 рублей;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на 2026 год в сумме 3 163 875,43 рублей;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на 2027 год в сумме 3 282 416,13 рублей. 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lastRenderedPageBreak/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Направления использования бюджетных ассигнований иным образом зарезервированных: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- на обеспечение доли </w:t>
      </w:r>
      <w:proofErr w:type="spellStart"/>
      <w:r w:rsidRPr="00F644BE">
        <w:rPr>
          <w:sz w:val="26"/>
          <w:szCs w:val="26"/>
        </w:rPr>
        <w:t>софинансирования</w:t>
      </w:r>
      <w:proofErr w:type="spellEnd"/>
      <w:r w:rsidRPr="00F644BE">
        <w:rPr>
          <w:sz w:val="26"/>
          <w:szCs w:val="26"/>
        </w:rPr>
        <w:t xml:space="preserve"> при участии в государственных программах Ханты-Мансийского автономного округа - Югры;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- на обеспечение расходных обязательств на реализацию структурных элементов муниципальных программ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</w:t>
      </w:r>
      <w:proofErr w:type="gramStart"/>
      <w:r>
        <w:rPr>
          <w:sz w:val="26"/>
          <w:szCs w:val="26"/>
        </w:rPr>
        <w:t>.».</w:t>
      </w:r>
      <w:proofErr w:type="gramEnd"/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6) Пункт 1 части 7 изложить в следующей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«1) на 2025 год в сумме 13 688 000,00 рублей</w:t>
      </w:r>
      <w:proofErr w:type="gramStart"/>
      <w:r w:rsidRPr="00F644BE">
        <w:rPr>
          <w:sz w:val="26"/>
          <w:szCs w:val="26"/>
        </w:rPr>
        <w:t>;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7) В пункте 3 части 9 цифры «6 601 210,00» заменить цифрами «23 601 210,00»</w:t>
      </w:r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8) В пункте 4 части 9 цифры «3 000 000,00» заменить цифрами «11 000 0000,00»</w:t>
      </w:r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9) В пункте 5 части 9 цифры «1 000 000,00» заменить цифрами «3 000 0000,00»;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10) В пункте 6 части 9 цифры «1 000 000,00» заменить цифрами «4 000 0000,00»</w:t>
      </w:r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11) Часть 9 дополнить пунктом 7 следующего содержания: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«7) Субсидию обществу с ограниченной ответственностью «</w:t>
      </w:r>
      <w:proofErr w:type="spellStart"/>
      <w:r w:rsidRPr="00F644BE">
        <w:rPr>
          <w:sz w:val="26"/>
          <w:szCs w:val="26"/>
        </w:rPr>
        <w:t>Автоконд</w:t>
      </w:r>
      <w:proofErr w:type="spellEnd"/>
      <w:r w:rsidRPr="00F644BE">
        <w:rPr>
          <w:sz w:val="26"/>
          <w:szCs w:val="26"/>
        </w:rPr>
        <w:t xml:space="preserve">» на возмещение затрат, связанных с обеспечением стабильного функционирования автовокзалов и автостанций, расположенных на территории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на 2025 год в сумме 2 569 300,00 рублей, на 2026 год в сумме 2 569 300,00 рублей, на 2027 год в сумме 2 569 300,00 рублей</w:t>
      </w:r>
      <w:proofErr w:type="gramStart"/>
      <w:r w:rsidRPr="00F644BE">
        <w:rPr>
          <w:sz w:val="26"/>
          <w:szCs w:val="26"/>
        </w:rPr>
        <w:t>.»</w:t>
      </w:r>
      <w:r>
        <w:rPr>
          <w:sz w:val="26"/>
          <w:szCs w:val="26"/>
        </w:rPr>
        <w:t>.</w:t>
      </w:r>
      <w:proofErr w:type="gramEnd"/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12) Пункт 1 части 14 изложить в следующе</w:t>
      </w:r>
      <w:r>
        <w:rPr>
          <w:sz w:val="26"/>
          <w:szCs w:val="26"/>
        </w:rPr>
        <w:t>й</w:t>
      </w:r>
      <w:r w:rsidRPr="00F644BE">
        <w:rPr>
          <w:sz w:val="26"/>
          <w:szCs w:val="26"/>
        </w:rPr>
        <w:t xml:space="preserve">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«1) на 2025 год в сумме 267 287 580,78 рублей</w:t>
      </w:r>
      <w:proofErr w:type="gramStart"/>
      <w:r w:rsidRPr="00F644BE"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13) Пункт 1 части 15 изложить в следующе</w:t>
      </w:r>
      <w:r>
        <w:rPr>
          <w:sz w:val="26"/>
          <w:szCs w:val="26"/>
        </w:rPr>
        <w:t>й</w:t>
      </w:r>
      <w:r w:rsidRPr="00F644BE">
        <w:rPr>
          <w:sz w:val="26"/>
          <w:szCs w:val="26"/>
        </w:rPr>
        <w:t xml:space="preserve">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«1) на 2025 год в сумме 575 038 038,21 рублей, согласно приложению 11 к настоящему решению</w:t>
      </w:r>
      <w:proofErr w:type="gramStart"/>
      <w:r w:rsidRPr="00F644BE"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14)Пункт 1 части 18 изложить в следующе</w:t>
      </w:r>
      <w:r>
        <w:rPr>
          <w:sz w:val="26"/>
          <w:szCs w:val="26"/>
        </w:rPr>
        <w:t>й</w:t>
      </w:r>
      <w:r w:rsidRPr="00F644BE">
        <w:rPr>
          <w:sz w:val="26"/>
          <w:szCs w:val="26"/>
        </w:rPr>
        <w:t xml:space="preserve"> редакции: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«1) на 2025 год в сумме 268 763 608,76 рублей</w:t>
      </w:r>
      <w:proofErr w:type="gramStart"/>
      <w:r w:rsidRPr="00F644BE">
        <w:rPr>
          <w:sz w:val="26"/>
          <w:szCs w:val="26"/>
        </w:rPr>
        <w:t>;»</w:t>
      </w:r>
      <w:proofErr w:type="gramEnd"/>
      <w:r w:rsidRPr="00F644BE">
        <w:rPr>
          <w:sz w:val="26"/>
          <w:szCs w:val="26"/>
        </w:rPr>
        <w:t>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15) Часть 29 дополнить пунктом 10 следующего содержания: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proofErr w:type="gramStart"/>
      <w:r w:rsidRPr="00F644BE">
        <w:rPr>
          <w:sz w:val="26"/>
          <w:szCs w:val="26"/>
        </w:rPr>
        <w:t xml:space="preserve">«10) перераспределение бюджетных ассигнований иным образом зарезервированных на социально значимые расходы, на обеспечение доли </w:t>
      </w:r>
      <w:proofErr w:type="spellStart"/>
      <w:r w:rsidRPr="00F644BE">
        <w:rPr>
          <w:sz w:val="26"/>
          <w:szCs w:val="26"/>
        </w:rPr>
        <w:t>софинансирования</w:t>
      </w:r>
      <w:proofErr w:type="spellEnd"/>
      <w:r w:rsidRPr="00F644BE">
        <w:rPr>
          <w:sz w:val="26"/>
          <w:szCs w:val="26"/>
        </w:rPr>
        <w:t xml:space="preserve"> бюджета района при участии в государственных программах автономного округа, предоставление межбюджетных трансфертов бюджетам поселений в границах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</w:t>
      </w:r>
      <w:proofErr w:type="gramEnd"/>
      <w:r w:rsidRPr="00F644BE">
        <w:rPr>
          <w:sz w:val="26"/>
          <w:szCs w:val="26"/>
        </w:rPr>
        <w:t xml:space="preserve"> бюджета</w:t>
      </w:r>
      <w:proofErr w:type="gramStart"/>
      <w:r w:rsidRPr="00F644BE">
        <w:rPr>
          <w:sz w:val="26"/>
          <w:szCs w:val="26"/>
        </w:rPr>
        <w:t>.».</w:t>
      </w:r>
      <w:proofErr w:type="gramEnd"/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16) Приложение 1 к решению «Доходы бюджета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год» изложить в редакции согласно приложению 1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lastRenderedPageBreak/>
        <w:t xml:space="preserve">17) Приложение 2 к решению «Доходы часть бюджета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плановый период 2026 и 2027 годов» изложить в редакции согласно приложению 2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18)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год» изложить в редакции согласно приложению 3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19) Приложение 5 к решению «Распределение бюджетных ассигнований по целевым статьям (муниципальным пр</w:t>
      </w:r>
      <w:bookmarkStart w:id="0" w:name="_GoBack"/>
      <w:bookmarkEnd w:id="0"/>
      <w:r w:rsidRPr="00F644BE">
        <w:rPr>
          <w:sz w:val="26"/>
          <w:szCs w:val="26"/>
        </w:rPr>
        <w:t xml:space="preserve">ограммам района и непрограммным направлениям деятельности), группам и подгруппам </w:t>
      </w:r>
      <w:proofErr w:type="gramStart"/>
      <w:r w:rsidRPr="00F644BE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F644BE">
        <w:rPr>
          <w:sz w:val="26"/>
          <w:szCs w:val="26"/>
        </w:rPr>
        <w:t xml:space="preserve">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год» изложить в редакции согласно приложению 4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20)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год» изложить в редакции согласно приложению 5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21) Приложение 9 к решению «Ведомственная структура расходов бюджета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год» изложить в редакции согласно приложению 6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22) Приложение 11 к решению «Распределение межбюджетных трансфертов бюджетам муниципальных образований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на 2025 год» изложить в редакции согласно приложению 7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23)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район на 2025 год» изложить в редакции согласно приложению 8 к настоящему решению.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>2. Настоящее решение опубликовать в газете «</w:t>
      </w:r>
      <w:proofErr w:type="spellStart"/>
      <w:r w:rsidRPr="00F644BE">
        <w:rPr>
          <w:sz w:val="26"/>
          <w:szCs w:val="26"/>
        </w:rPr>
        <w:t>Кондинский</w:t>
      </w:r>
      <w:proofErr w:type="spellEnd"/>
      <w:r w:rsidRPr="00F644BE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района.</w:t>
      </w:r>
    </w:p>
    <w:p w:rsidR="000A0662" w:rsidRPr="00F644BE" w:rsidRDefault="000A0662" w:rsidP="000A0662">
      <w:pPr>
        <w:spacing w:line="0" w:lineRule="atLeast"/>
        <w:ind w:firstLine="709"/>
        <w:jc w:val="both"/>
        <w:rPr>
          <w:sz w:val="26"/>
          <w:szCs w:val="26"/>
        </w:rPr>
      </w:pPr>
      <w:r w:rsidRPr="00F644BE">
        <w:rPr>
          <w:sz w:val="26"/>
          <w:szCs w:val="26"/>
        </w:rPr>
        <w:t xml:space="preserve">3. Настоящее решение вступает в силу после официального опубликования. </w:t>
      </w:r>
    </w:p>
    <w:p w:rsidR="000A0662" w:rsidRPr="00637CAE" w:rsidRDefault="000A0662" w:rsidP="000A0662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  <w:r w:rsidRPr="00F644BE">
        <w:rPr>
          <w:sz w:val="26"/>
          <w:szCs w:val="26"/>
        </w:rPr>
        <w:t xml:space="preserve">4. </w:t>
      </w:r>
      <w:proofErr w:type="gramStart"/>
      <w:r w:rsidRPr="00F644BE">
        <w:rPr>
          <w:sz w:val="26"/>
          <w:szCs w:val="26"/>
        </w:rPr>
        <w:t>Контроль за</w:t>
      </w:r>
      <w:proofErr w:type="gramEnd"/>
      <w:r w:rsidRPr="00F644BE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Р.В. </w:t>
      </w:r>
      <w:proofErr w:type="spellStart"/>
      <w:r w:rsidRPr="00F644BE">
        <w:rPr>
          <w:sz w:val="26"/>
          <w:szCs w:val="26"/>
        </w:rPr>
        <w:t>Бринстера</w:t>
      </w:r>
      <w:proofErr w:type="spellEnd"/>
      <w:r w:rsidRPr="00F644BE">
        <w:rPr>
          <w:sz w:val="26"/>
          <w:szCs w:val="26"/>
        </w:rPr>
        <w:t xml:space="preserve"> и главу </w:t>
      </w:r>
      <w:proofErr w:type="spellStart"/>
      <w:r w:rsidRPr="00F644BE">
        <w:rPr>
          <w:sz w:val="26"/>
          <w:szCs w:val="26"/>
        </w:rPr>
        <w:t>Кондинского</w:t>
      </w:r>
      <w:proofErr w:type="spellEnd"/>
      <w:r w:rsidRPr="00F644BE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 xml:space="preserve">             </w:t>
      </w:r>
      <w:r w:rsidRPr="00F644BE">
        <w:rPr>
          <w:sz w:val="26"/>
          <w:szCs w:val="26"/>
        </w:rPr>
        <w:t xml:space="preserve">А.В. </w:t>
      </w:r>
      <w:proofErr w:type="spellStart"/>
      <w:r w:rsidRPr="00F644BE">
        <w:rPr>
          <w:sz w:val="26"/>
          <w:szCs w:val="26"/>
        </w:rPr>
        <w:t>Зяблицева</w:t>
      </w:r>
      <w:proofErr w:type="spellEnd"/>
      <w:r w:rsidRPr="00F644BE">
        <w:rPr>
          <w:sz w:val="26"/>
          <w:szCs w:val="26"/>
        </w:rPr>
        <w:t xml:space="preserve"> в соответствии с их компетенцией.</w:t>
      </w:r>
    </w:p>
    <w:p w:rsidR="000A0662" w:rsidRPr="00637CAE" w:rsidRDefault="000A0662" w:rsidP="000A0662">
      <w:pPr>
        <w:rPr>
          <w:sz w:val="26"/>
          <w:szCs w:val="26"/>
          <w:lang w:val="x-none"/>
        </w:rPr>
      </w:pPr>
    </w:p>
    <w:p w:rsidR="000A0662" w:rsidRPr="00637CAE" w:rsidRDefault="000A0662" w:rsidP="000A0662">
      <w:pPr>
        <w:spacing w:line="0" w:lineRule="atLeast"/>
        <w:ind w:firstLine="709"/>
        <w:jc w:val="center"/>
        <w:rPr>
          <w:sz w:val="26"/>
          <w:szCs w:val="26"/>
        </w:rPr>
      </w:pPr>
    </w:p>
    <w:p w:rsidR="000A0662" w:rsidRPr="00637CAE" w:rsidRDefault="000A0662" w:rsidP="000A0662">
      <w:pPr>
        <w:spacing w:line="0" w:lineRule="atLeast"/>
        <w:ind w:firstLine="709"/>
        <w:jc w:val="center"/>
        <w:rPr>
          <w:sz w:val="26"/>
          <w:szCs w:val="26"/>
        </w:rPr>
      </w:pPr>
    </w:p>
    <w:p w:rsidR="000A0662" w:rsidRPr="00637CAE" w:rsidRDefault="000A0662" w:rsidP="000A0662">
      <w:pPr>
        <w:tabs>
          <w:tab w:val="center" w:pos="8505"/>
        </w:tabs>
        <w:jc w:val="both"/>
        <w:rPr>
          <w:sz w:val="26"/>
          <w:szCs w:val="26"/>
        </w:rPr>
      </w:pPr>
      <w:r w:rsidRPr="00637CAE">
        <w:rPr>
          <w:sz w:val="26"/>
          <w:szCs w:val="26"/>
        </w:rPr>
        <w:t xml:space="preserve">Председатель Думы </w:t>
      </w:r>
      <w:proofErr w:type="spellStart"/>
      <w:r w:rsidRPr="00637CAE">
        <w:rPr>
          <w:sz w:val="26"/>
          <w:szCs w:val="26"/>
        </w:rPr>
        <w:t>Кондинского</w:t>
      </w:r>
      <w:proofErr w:type="spellEnd"/>
      <w:r w:rsidRPr="00637CAE">
        <w:rPr>
          <w:sz w:val="26"/>
          <w:szCs w:val="26"/>
        </w:rPr>
        <w:t xml:space="preserve"> района</w:t>
      </w:r>
      <w:r w:rsidRPr="00637CAE">
        <w:rPr>
          <w:sz w:val="26"/>
          <w:szCs w:val="26"/>
        </w:rPr>
        <w:tab/>
        <w:t xml:space="preserve"> Р.В. </w:t>
      </w:r>
      <w:proofErr w:type="spellStart"/>
      <w:r w:rsidRPr="00637CAE">
        <w:rPr>
          <w:sz w:val="26"/>
          <w:szCs w:val="26"/>
        </w:rPr>
        <w:t>Бринстер</w:t>
      </w:r>
      <w:proofErr w:type="spellEnd"/>
    </w:p>
    <w:p w:rsidR="000A0662" w:rsidRPr="00637CAE" w:rsidRDefault="000A0662" w:rsidP="000A066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0A0662" w:rsidRPr="00637CAE" w:rsidRDefault="000A0662" w:rsidP="000A066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0A0662" w:rsidRPr="00637CAE" w:rsidRDefault="000A0662" w:rsidP="000A0662">
      <w:pPr>
        <w:tabs>
          <w:tab w:val="center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37CAE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37CAE">
        <w:rPr>
          <w:sz w:val="26"/>
          <w:szCs w:val="26"/>
        </w:rPr>
        <w:t xml:space="preserve"> </w:t>
      </w:r>
      <w:proofErr w:type="spellStart"/>
      <w:r w:rsidRPr="00637CAE">
        <w:rPr>
          <w:sz w:val="26"/>
          <w:szCs w:val="26"/>
        </w:rPr>
        <w:t>Кондинского</w:t>
      </w:r>
      <w:proofErr w:type="spellEnd"/>
      <w:r w:rsidRPr="00637CAE">
        <w:rPr>
          <w:sz w:val="26"/>
          <w:szCs w:val="26"/>
        </w:rPr>
        <w:t xml:space="preserve"> района</w:t>
      </w:r>
      <w:r w:rsidRPr="00637CAE">
        <w:rPr>
          <w:sz w:val="26"/>
          <w:szCs w:val="26"/>
        </w:rPr>
        <w:tab/>
        <w:t xml:space="preserve">А.В. </w:t>
      </w:r>
      <w:proofErr w:type="spellStart"/>
      <w:r>
        <w:rPr>
          <w:sz w:val="26"/>
          <w:szCs w:val="26"/>
        </w:rPr>
        <w:t>Зяблицев</w:t>
      </w:r>
      <w:proofErr w:type="spellEnd"/>
    </w:p>
    <w:p w:rsidR="000A0662" w:rsidRPr="00637CAE" w:rsidRDefault="000A0662" w:rsidP="000A0662">
      <w:pPr>
        <w:tabs>
          <w:tab w:val="center" w:pos="8647"/>
        </w:tabs>
        <w:jc w:val="both"/>
        <w:rPr>
          <w:sz w:val="26"/>
          <w:szCs w:val="26"/>
        </w:rPr>
      </w:pPr>
    </w:p>
    <w:p w:rsidR="000A0662" w:rsidRPr="00637CAE" w:rsidRDefault="000A0662" w:rsidP="000A0662">
      <w:pPr>
        <w:tabs>
          <w:tab w:val="center" w:pos="8647"/>
        </w:tabs>
        <w:jc w:val="both"/>
        <w:rPr>
          <w:sz w:val="26"/>
          <w:szCs w:val="26"/>
        </w:rPr>
      </w:pPr>
    </w:p>
    <w:p w:rsidR="000A0662" w:rsidRPr="004C00ED" w:rsidRDefault="000A0662" w:rsidP="000A0662">
      <w:pPr>
        <w:tabs>
          <w:tab w:val="center" w:pos="8647"/>
        </w:tabs>
        <w:jc w:val="both"/>
        <w:rPr>
          <w:sz w:val="26"/>
          <w:szCs w:val="26"/>
        </w:rPr>
      </w:pPr>
    </w:p>
    <w:p w:rsidR="000A0662" w:rsidRPr="00637CAE" w:rsidRDefault="000A0662" w:rsidP="000A0662">
      <w:pPr>
        <w:tabs>
          <w:tab w:val="center" w:pos="8647"/>
        </w:tabs>
        <w:jc w:val="both"/>
        <w:rPr>
          <w:sz w:val="26"/>
          <w:szCs w:val="26"/>
        </w:rPr>
      </w:pPr>
    </w:p>
    <w:p w:rsidR="000A0662" w:rsidRPr="00637CAE" w:rsidRDefault="000A0662" w:rsidP="000A0662">
      <w:pPr>
        <w:jc w:val="both"/>
        <w:rPr>
          <w:sz w:val="26"/>
          <w:szCs w:val="26"/>
        </w:rPr>
      </w:pPr>
      <w:proofErr w:type="spellStart"/>
      <w:r w:rsidRPr="00637CAE">
        <w:rPr>
          <w:sz w:val="26"/>
          <w:szCs w:val="26"/>
        </w:rPr>
        <w:t>пгт</w:t>
      </w:r>
      <w:proofErr w:type="spellEnd"/>
      <w:r w:rsidRPr="00637CAE">
        <w:rPr>
          <w:sz w:val="26"/>
          <w:szCs w:val="26"/>
        </w:rPr>
        <w:t xml:space="preserve">. Междуреченский </w:t>
      </w:r>
    </w:p>
    <w:p w:rsidR="000A0662" w:rsidRPr="00637CAE" w:rsidRDefault="000A0662" w:rsidP="000A0662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>28 января 2025 года</w:t>
      </w:r>
    </w:p>
    <w:p w:rsidR="00F0724A" w:rsidRDefault="000A0662" w:rsidP="000A0662">
      <w:pPr>
        <w:jc w:val="both"/>
      </w:pPr>
      <w:r w:rsidRPr="00637CAE">
        <w:rPr>
          <w:sz w:val="26"/>
          <w:szCs w:val="26"/>
        </w:rPr>
        <w:t>№ 1216</w:t>
      </w:r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C8F"/>
    <w:rsid w:val="000A0662"/>
    <w:rsid w:val="00150C8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6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6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6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6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1059</Words>
  <Characters>6040</Characters>
  <Application>Microsoft Office Word</Application>
  <DocSecurity>0</DocSecurity>
  <Lines>50</Lines>
  <Paragraphs>14</Paragraphs>
  <ScaleCrop>false</ScaleCrop>
  <Company/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2025-01-29T07:44:00Z</dcterms:created>
  <dcterms:modified xsi:type="dcterms:W3CDTF">2025-01-29T07:45:00Z</dcterms:modified>
</cp:coreProperties>
</file>